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8" w:lineRule="auto"/>
        <w:ind w:left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附</w:t>
      </w:r>
      <w:r>
        <w:rPr>
          <w:rFonts w:ascii="仿宋" w:hAnsi="仿宋" w:eastAsia="仿宋" w:cs="仿宋"/>
          <w:spacing w:val="-18"/>
          <w:sz w:val="31"/>
          <w:szCs w:val="31"/>
        </w:rPr>
        <w:t>件 2</w:t>
      </w:r>
    </w:p>
    <w:p>
      <w:pPr>
        <w:spacing w:before="74" w:line="222" w:lineRule="auto"/>
        <w:ind w:left="348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请材料清单</w:t>
      </w:r>
    </w:p>
    <w:p/>
    <w:p/>
    <w:p>
      <w:pPr>
        <w:spacing w:line="46" w:lineRule="exact"/>
      </w:pPr>
    </w:p>
    <w:tbl>
      <w:tblPr>
        <w:tblStyle w:val="4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3734"/>
        <w:gridCol w:w="1508"/>
        <w:gridCol w:w="3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00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73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</w:t>
            </w:r>
          </w:p>
        </w:tc>
        <w:tc>
          <w:tcPr>
            <w:tcW w:w="150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</w:p>
        </w:tc>
        <w:tc>
          <w:tcPr>
            <w:tcW w:w="321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1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医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师资格证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91" w:line="279" w:lineRule="auto"/>
              <w:ind w:left="1336" w:right="205" w:hanging="1121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5" w:firstLine="27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执业医师证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宋体" w:hAnsi="宋体" w:eastAsia="宋体" w:cs="宋体"/>
                <w:spacing w:val="-2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-1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最后一次执业变更记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录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bookmarkStart w:id="0" w:name="_GoBack" w:colFirst="3" w:colLast="3"/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3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专业技术资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格证</w:t>
            </w:r>
          </w:p>
          <w:p>
            <w:pPr>
              <w:spacing w:before="65" w:line="222" w:lineRule="auto"/>
              <w:ind w:left="11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>职称证)</w:t>
            </w:r>
          </w:p>
        </w:tc>
        <w:tc>
          <w:tcPr>
            <w:tcW w:w="150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6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高学历证书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3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4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份证</w:t>
            </w:r>
          </w:p>
        </w:tc>
        <w:tc>
          <w:tcPr>
            <w:tcW w:w="150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正反面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00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5" w:lineRule="auto"/>
              <w:ind w:left="4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7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检报告</w:t>
            </w:r>
          </w:p>
        </w:tc>
        <w:tc>
          <w:tcPr>
            <w:tcW w:w="15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半年内，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二级以上医院，</w:t>
            </w:r>
          </w:p>
          <w:p>
            <w:pPr>
              <w:tabs>
                <w:tab w:val="left" w:pos="362"/>
              </w:tabs>
              <w:spacing w:before="66" w:line="287" w:lineRule="auto"/>
              <w:ind w:left="118" w:firstLine="10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ab/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含一个月内乙肝、丙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肝、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HIV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、梅毒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检测报告)</w:t>
            </w:r>
          </w:p>
        </w:tc>
      </w:tr>
    </w:tbl>
    <w:p>
      <w:pPr>
        <w:spacing w:before="229" w:line="220" w:lineRule="auto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备注：所有材料的复印件需以 1:1 的比例复印，加盖单位公章。</w:t>
      </w:r>
    </w:p>
    <w:sectPr>
      <w:pgSz w:w="11906" w:h="16839"/>
      <w:pgMar w:top="1431" w:right="1219" w:bottom="0" w:left="12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125B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144</Characters>
  <TotalTime>2</TotalTime>
  <ScaleCrop>false</ScaleCrop>
  <LinksUpToDate>false</LinksUpToDate>
  <CharactersWithSpaces>150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2022-01-29T09:54:00Z</dcterms:created>
  <dc:creator>Lenovo</dc:creator>
  <cp:lastModifiedBy>麒麟</cp:lastModifiedBy>
  <dcterms:modified xsi:type="dcterms:W3CDTF">2023-02-04T06:54:51Z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2023-02-04T14:50:56Z</vt:filetime>
  </property>
  <property fmtid="{D5CDD505-2E9C-101B-9397-08002B2CF9AE}" pid="4" name="KSOProductBuildVer">
    <vt:lpwstr>2052-11.1.0.13703</vt:lpwstr>
  </property>
  <property fmtid="{D5CDD505-2E9C-101B-9397-08002B2CF9AE}" pid="5" name="ICV">
    <vt:lpwstr>DA8E2520A32A4ED3B520300D87F7FFE3</vt:lpwstr>
  </property>
</Properties>
</file>