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02" w:rsidRPr="00A13802" w:rsidRDefault="00A13802" w:rsidP="00A1380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1"/>
        </w:rPr>
      </w:pPr>
      <w:r w:rsidRPr="00A13802">
        <w:rPr>
          <w:rFonts w:ascii="宋体" w:hAnsi="宋体" w:hint="eastAsia"/>
          <w:b/>
          <w:sz w:val="28"/>
          <w:szCs w:val="21"/>
        </w:rPr>
        <w:t>拟采购医用试剂耗材汇总表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1413"/>
        <w:gridCol w:w="1152"/>
        <w:gridCol w:w="704"/>
        <w:gridCol w:w="809"/>
        <w:gridCol w:w="787"/>
        <w:gridCol w:w="1206"/>
      </w:tblGrid>
      <w:tr w:rsidR="00A13802" w:rsidRPr="00610DEE" w:rsidTr="00A13802">
        <w:trPr>
          <w:tblHeader/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医用试剂耗材名称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预计年使用量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使用科室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在用设备名称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人IDH1基因突变检测试剂盒（PCR-荧光探针法）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人TERT基因启动子突变检测试剂盒（PCR-荧光探针法）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trHeight w:val="376"/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采集器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病理检验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FDG试剂盒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用于合成氟代脱氧葡萄糖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固相水解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300套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pet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北京派特FDG单次合成模块  规格：单次  品牌：北京派特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FDG试剂盒II次版（含卡套）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用于合成氟代脱氧葡萄糖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两次版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6套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pet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名称：FDG两次版合成模块  规格：两次版 品牌：北京派特生物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氧18水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通过回旋加速器产生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500克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pet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96孔微孔板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5个/包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HPV DNA 试剂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96人份/盒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38盒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HC2基因杂交信号放大系统 DML-2000TM 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HPV 采样器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50个/盒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HC2基因杂交信号放大系统 DML-2001TM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封胶膜（封面胶盖）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100张/包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样品管盖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(1000个/包)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高危型人乳头瘤病毒（HPV）核酸检测试剂盒（杂交捕获-化学发光法）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96人份/盒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QIAGEN9103-000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液基薄层细胞制片染色试剂盒（沉降式）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I型200人份/盒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自动染片机HQLCT-48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DAB染色液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用于结合一抗使用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250人份/瓶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Titan+Titan S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MSH2抗体试剂（免疫组织化学）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建议使用于结直肠癌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Titan+Titan S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MSH6抗体试剂（免疫组织化学）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建议使用于直肠癌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Titan+Titan S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MUC2抗体试剂（免疫组织化学）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建议使用于结肠癌和胃癌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Titan+Titan S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MUM1抗体试剂（免疫组织化学）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建议使用于弥漫大B细胞淋巴瘤亚型的确定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Titan+Titan S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1.5ml离心管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500个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5000个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病理科10、核医学科10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18×18mm盖玻片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50片/小盒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小盒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trHeight w:val="408"/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F50D6C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50D6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F50D6C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0D6C">
              <w:rPr>
                <w:rFonts w:ascii="宋体" w:hAnsi="宋体" w:hint="eastAsia"/>
                <w:color w:val="000000"/>
                <w:sz w:val="18"/>
                <w:szCs w:val="18"/>
              </w:rPr>
              <w:t>1p36/1q25探针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AACT抗体试剂（免疫组织化学）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建议使用于各种癌如胃癌、肺癌、肾癌等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AAT抗体试剂（免疫组织化学）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建议使用于诊断恶性纤维组织细胞瘤的标记物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AB-PAS结肠粘膜染色试剂盒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特殊染色颜料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Actin抗体试剂（免疫组织化学）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建议使用于骨骼肌、平滑肌、肌和肌源性肿瘤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AEC 显色试剂盒(20x)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用于AEC 显色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ALK抗体试剂（免疫组织化学）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建议使用于间变性大细胞淋巴瘤与何杰金氏淋巴瘤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AMACR/p504s抗体试剂（免疫组织化学）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建议使用于前列腺癌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Androgen Receptor抗体试剂（免疫组织化学）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建议使用于乳腺癌、食管癌等各种肿瘤的研究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bcl-2抗体试剂（免疫组织化学）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建议使用于滤泡性淋巴瘤和伯吉特淋巴瘤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bcl-2抗体试剂（免疫组织化学）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建议使用于滤泡性淋巴瘤和伯吉特淋巴瘤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bcl-6抗体试剂（免疫组织化学）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建议使用于滤泡性淋巴瘤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Beta-catenin抗体试剂（免疫组织化学）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建议使用于结肠癌、肺癌等各种恶性肿瘤转移、浸润机制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Bob.1抗体试剂（免疫组织化学）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建议使用于霍奇金氏病淋巴瘤分型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CA 125抗体试剂（免疫组织化学）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建议使用于乳腺癌、胰腺癌、肝癌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CA 19-9抗体试剂（免疫组织化学）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建议使用于消化道恶性肿瘤的研究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Calcitonin降钙素抗体试剂（免疫组织化学）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建议使用于甲状腺髓样癌和甲状腺滤泡性癌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Caldesmon抗体试剂（免疫组织化学）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建议使用于子宫平滑肌肿瘤和子宫内膜间质肉瘤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Calponin抗体试剂（免疫组织化学）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建议使用于平滑肌肿瘤和乳腺等组织中的肌上皮细胞分布的研究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Calretinin抗体试剂（免疫组织化学）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建议使用于上皮型恶性间皮瘤同恶性肺腺癌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鼠抗CD10抗体试剂（免疫组织化学）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建议使用于子宫内膜间质肉瘤和子宫平滑肌肉瘤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CD10抗体试剂(免疫组织化学)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建议使用于子宫内膜间质肉瘤和子宫平滑肌肉瘤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CD117 抗体试剂（免疫组织化学法）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建议使用于淋巴瘤中肥大细胞发生的肿瘤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CD123抗体试剂（免疫组织化学）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建议使用于B淋巴细胞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CD138抗体试剂（免疫组织化学）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建议使用于标记骨髓瘤细胞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CD15抗体试剂（免疫组织化学）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建议使用于霍奇金氏病和胸腺瘤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CD163抗体试剂（免疫组织化学）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建议使用于单核细胞和绝大多数巨噬细胞的检测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CD19抗体试剂（免疫组织化学）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建议使用于B细胞淋巴瘤/白血病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CD1a抗体试剂（免疫组织化学）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建议使用于胸腺肿瘤与肺部原发性肿瘤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14瓶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CD20抗体试剂（免疫组织化学法）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建议使用在腺癌检测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CD21抗体试剂（免疫组织化学）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建议使用于滤泡树突状细胞瘤和其他梭形细胞肿瘤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CD23抗体试剂（免疫组织化学）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建议使用于慢性淋巴细胞白血病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建议使用于T细胞淋巴瘤和B细胞淋巴瘤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CD30抗体试剂（免疫组织化学）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建议使用于霍奇金氏病和胸腺瘤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26瓶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CD31抗体试剂（免疫组织化学）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建议使用于血管瘤和腺瘤样瘤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CD34抗体试剂（免疫组织化学）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建议使用于T细胞淋巴瘤检测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CD35抗体试剂（免疫组织化学）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建议使用于滤泡树突状细胞标记和滤泡树突状细胞瘤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CD38抗体试剂（免疫组织化学）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建议使用于多发性骨髓瘤（浆细胞瘤）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建议使用于T细胞淋巴瘤检测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CD43抗体试剂（免疫组织化学）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建议使用于慢性B淋巴细胞白血病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CD45RO抗体试剂（免疫组织化学）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建议使用于低分级T细胞淋巴瘤与低分级B细胞淋巴瘤的鉴别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CD45抗体试剂（免疫组织化学）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建议使用于淋巴瘤和癌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CD4抗体试剂（免疫组织化学）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建议使用于皮肤T细胞淋巴瘤和菌样霉病以及对T细胞亚群的检测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CD56抗体试剂(免疫组织化学)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建议使用于肺小细胞癌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CD57抗体试剂（免疫组织化学）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建议使用于神经内分泌细胞和肿瘤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CD5抗体试剂(免疫组织化学)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建议使用于套细胞淋巴瘤和滤泡性淋巴瘤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鼠抗CD68抗体试剂（免疫组织化学）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建议使用于骨髓瘤和淋巴瘤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CD68抗体试剂(免疫组织化学)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建议使用于骨髓瘤和淋巴瘤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CD79a抗体试剂（免疫组织化学）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建议使用于B细胞淋巴瘤和T细胞淋巴瘤（T淋巴母细胞淋巴瘤除外）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CD7抗体试剂（免疫组织化学）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建议使用于T细胞淋巴瘤和B细胞淋巴瘤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建议使用于T细胞淋巴瘤和B细胞淋巴瘤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CD99抗体试剂（免疫组织化学）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建议使用于尤文氏肉瘤、恶性神经外胚瘤和小细胞癌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CDX-2抗体试剂（免疫组织化学）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建议使用于胃癌、结肠癌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CEA抗体试剂（免疫组织化学）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建议使用于子宫内膜癌和肾细胞癌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Chromogranin抗体试剂（免疫组织化学）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建议使用于胰岛细胞肿瘤和胰腺腺泡细胞癌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Chromogranin抗体试剂（免疫组织化学）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建议使用于类癌和癌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c-MYC抗体试剂（免疫组织化学）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建议用于原位癌基因检测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COX-2抗体试剂（免疫组织化学）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建议使用于结肠癌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CXCL-13抗体试剂（免疫组织化学）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建议使用于血管免疫母T细胞淋巴瘤同外周T细胞淋巴瘤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D2-40抗体试剂（免疫组织化学）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建议使用于间皮瘤和腺癌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DAB染色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DAB染色液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用于结合一抗使用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II 型，110ML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DAB染色液（MaxVisionⅡ 鼠/兔）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用于结合一抗使用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DAB染色液（放大聚合物法）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用于结合一抗使用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1100人份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Desmin抗体试剂（免疫组织化学）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建议使用于肉瘤和淋巴瘤、癌、恶性黑色素瘤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DOG1抗体试剂(免疫组织化学)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建议使用于胃肠道间质瘤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EBER检测试剂盒（原位杂交)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EBER探针（原位杂交法）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E-Cadherin 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建议使用于乳腺导管癌和乳腺小叶癌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EMA抗体试剂（免疫组织化学）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建议使用于脊索瘤和软骨肉瘤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F3可调式单道移液器（彩色单道可调式移液）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用于分装试剂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100-1000ul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5支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F3可调式单道移液器（彩色单道可调式移液器）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用于分装试剂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20-200ul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5支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F3可调式单道移液器（彩色单道可调式移液器）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用于分装试剂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5-50ul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5支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F3可调式单道移液器（彩色单道可调式移液器）(配通用型吸头）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用于分装试剂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1-10ul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5支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Factor VIII受体抗体试剂（免疫组织化学）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建议使用于血管源性良性肿瘤和血管肉瘤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FLI-1抗体试剂（免疫组织化学）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建议使用于血管内皮源性肿瘤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Galectin-3抗体试剂（免疫组织化学）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建议使用于甲状腺乳头状腺癌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GATA3抗体试剂（免疫组织化学）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建议使用于前列腺基底细胞标记物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GCDFP-15抗体试剂（免疫组织化学）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建议使用于乳腺源性转移癌和其他部位转移癌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Glypican 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建议使用于良、恶性肝细胞肿瘤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Granzyme B抗体试剂（免疫组织化学）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建议使用于肿瘤组织中的T淋巴细胞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Hepatocyte抗体试剂（免疫组织化学）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建议使用于肝细胞癌和胆管细胞癌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HMB-45抗体试剂（免疫组织化学）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建议使用于肾错构瘤和肾肉瘤亚癌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Human Chorionic Gonadotropin抗体试剂（免疫组织化学）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建议使用于生殖细胞肿瘤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IgG4抗体试剂（免疫组织化学）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建议使用于多器官的瘤样病变，如胰腺、胆管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ImmuTimer电子定时器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20个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Inhibin, alpha抗体试剂（免疫组织化学）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建议使用于肾上腺皮质腺瘤和肾细胞瘤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INI-1抗体试剂（免疫组织化学）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建议使用于髓母细胞瘤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Kappa链抗体试剂（免疫组织化学）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建议使用于良恶性淋巴病变（反应性淋巴细胞增生和淋巴瘤）的辅助诊断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Ki-67抗体试剂（免疫组织化学）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建议使用于伯吉特淋巴瘤/白血病检测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Lambda链抗体试剂（免疫组织化学）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建议使用于良恶性淋巴病变（反应性淋巴细胞增生和淋巴瘤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Langerin抗体试剂（免疫组织化学）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建议使用于Langerhans组织细胞增多症疾病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LDPE洗瓶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50个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Lysozyme抗体试剂（免疫组织化学）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建议使用于组织细胞瘤、恶纤组、恶性组织细胞增生症和组织细胞性恶性淋巴瘤等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Mammaglobin抗体试剂（免疫组织化学）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建议使用于乳腺源性转移癌和其他部位转移癌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MART-1/melan 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建议使用于恶性黑色素瘤和淋巴瘤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MC抗体试剂（免疫组织化学）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建议使用于恶性间皮瘤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Melanoma Pan抗体试剂（免疫组织化学）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建议使用于恶性黑色素瘤（不管有否色素细胞）以及软组织透明细胞肉瘤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MHA抗体试剂（免疫组织化学）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建议使用于组织细胞来源肿瘤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MLH1抗体试剂（免疫组织化学）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建议使用于直肠癌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MOC-31抗体试剂（免疫组织化学）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建议使用于腺癌的腐烂及其与恶性间皮瘤的鉴别诊断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Myeloperoxidase抗体试剂（免疫组织化学）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建议使用于髓样细胞肿瘤和淋巴样细胞肿瘤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Myo D1抗体试剂（免疫组织化学）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建议使用于横纹肌肉瘤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Myoglnin抗体试剂（免疫组织化学）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建议使用于横纹肌肉瘤和平滑肌肉瘤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Napsin 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建议使用于原发性肺腺癌与其他组织器官源性腺癌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NeuN抗体试剂（免疫组织化学）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建议使用于移植来的神经元细胞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Neurofilament抗体试剂（免疫组织化学）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建议使用于神经母细胞瘤和Wilms瘤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NSE抗体试剂（免疫组织化学）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建议使用于神经内分泌肿瘤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Oct2抗体试剂（免疫组织化学）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建议使用于B细胞淋巴瘤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Oct3/4抗体试剂（免疫组织化学）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建议使用于区分性腺母细胞瘤中的生殖细胞和性索间质细胞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Oligo-2抗体试剂（免疫组织化学）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建议用于在人脑胶质细胞瘤组织中的表达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p120抗体试剂（免疫组织化学）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建议使用于乳腺小叶/导管来源肿瘤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p16抗体试剂（免疫组织化学）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建议使用于宫颈癌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P40抗体试剂（免疫组织化学）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建议使用于肺鳞癌和肺腺癌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p40抗体试剂（免疫组织化学）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建议使用于肺鳞癌和肺腺癌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p53抗体试剂（免疫组织化学）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建议使用于子宫浆液性癌和内膜样癌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p57抗体试剂（免疫组织化学）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建议使用于完全性及不完全葡萄胎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p63抗体试剂（免疫组织化学）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建议使用于前列腺基底细胞标记物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p63抗体试剂（免疫组织化学）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建议使用于HP清除药物治疗疗效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Pax-2抗体试剂（免疫组织化学）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建议使用于卵巢浆液性乳头癌与卵巢转移性乳腺癌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Pax-5抗体试剂（免疫组织化学）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建议使用于B细胞及其来源的肿瘤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Pax-8抗体试剂（免疫组织化学）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建议使用于卵巢浆液性肿瘤和卵巢粘液性肿瘤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PD-1抗体试剂（免疫组织化学）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建议使用于血管母T细胞淋巴瘤标记物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PLAP抗体试剂（免疫组织化学）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建议使用于胎盘滋养叶细胞肿瘤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PMS2 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建议使用于结直肠癌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PSAP抗体试剂（免疫组织化学）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建议使用于前列腺和转移性前列腺癌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PSA抗体试剂（免疫组织化学）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建议使用于前列腺来源转移癌和非前列腺来源转移癌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Rb Gene Protein抗体试剂（免疫组织化学）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建议使用于食道癌、胃癌、膀胱癌等恶性肿瘤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Renal Cell Carcinoma Marker抗体试剂（免疫组织化学）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建议使用于肾细胞癌和肝细胞癌、子宫癌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S100P抗体试剂（免疫组织化学）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建议使用于尿路上皮癌特异性的标志物之一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S100抗体试剂（免疫组织化学）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建议使用于梭形细胞型恶性黑色素瘤和梭形细胞癌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SALL4抗体试剂（免疫组织化学）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建议使用于肝细胞癌靶向治疗的潜在靶点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SMA抗体试剂（免疫组织化学）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建议使用于平滑肌肉瘤和胃肠间质瘤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Smooth Muscle Myosin抗体试剂（免疫组织化学）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建议使用于乳腺导管原位癌和乳腺导管（微）浸润癌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SOX-11抗体试剂（免疫组织化学）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建议使用于套细胞淋巴瘤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Synaptophysin抗体试剂（免疫组织化学）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建议使用于肺小细胞癌和淋巴瘤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T/B细胞淋巴瘤免疫组化双染诊断试剂盒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建议检测T/B细胞淋巴瘤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TdT 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建议使用于淋巴母细胞性淋巴瘤（白血病）和髓系白血病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TFE3抗体试剂（免疫组织化学）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建议使用于肾细胞癌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Thymidylate Synthase抗体试剂（免疫组织化学）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建议使用于肺癌、肝癌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THY抗体试剂（免疫组织化学）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建议使用于甲状腺滤泡性癌和甲状腺髓样癌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TIA-1抗体试剂（免疫组织化学）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建议使用于T淋巴细胞瘤和NK细胞瘤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TLE1抗体试剂（免疫组织化学）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建议使用于滑膜肉瘤标志物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TOP2A抗体试剂（免疫组织化学）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建议使用于化疗物（兽环类药物）进攻的敏感靶点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TPO抗体试剂（免疫组织化学）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建议使用于甲状腺组织良、恶性肿瘤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Tween 20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Uroplakin Ⅲ抗体试剂（免疫组织化学）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建议使用于尿路上皮癌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V.G染色试剂盒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特殊染色颜料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兔抗Vimentin抗体试剂（免疫组织化学）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建议使用于观察组织过度固定或固定不当易引起的抗原丢失情况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Vimentin抗体试剂（免疫组织化学）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建议使用于子宫内膜样癌和宫颈内膜癌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WT1抗体试剂（免疫组织化学）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建议使用于腹膜间皮瘤和浆液性癌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巴氏染色液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用于切片复染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表皮生长因子受体抗体试剂（免疫组织化学）（兔抗EGFR(EP38Y)抗体）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建议使用于各种上皮源性恶性肿瘤包括头颈部鳞癌、肺癌、乳腺癌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表皮生长因子受体抗体试剂（免疫组织化学）（兔抗EGFR L858R(SP125)抗体）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表皮生长因子受体抗体试剂（免疫组织化学）（兔抗EGFR E746-A705del(SP111)抗体）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雌激素受体抗体试剂（免疫组织化学法）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建议使用于乳腺来源转移癌和其他部位来源转移癌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trHeight w:val="487"/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地高辛染色液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甲状腺转录因子-1抗体试剂（免疫组织化学）（鼠抗TTF-1(8G7G3/1)抗体）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建议使用于甲状腺癌和转移性肾细胞癌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甲状腺转录因子-1抗体试剂（免疫组织化学）（鼠抗TTF-1(SPT24)抗体）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建议使用于肺小细胞癌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甲状腺转录因子-1抗体试剂（免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疫组织化学）（鼠抗TTF-1(MX011)抗体）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建议使用于肺小细胞癌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胶质纤维酸性蛋白抗体试剂(免疫组织化学)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建议使用于神经胶质瘤和转移癌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进口冰冻包埋剂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118ml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进口脱钙液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进口伊红粉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粘附载玻片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50片/小盒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小盒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免疫组化抗原修复缓冲液（EDTA法）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缓冲液（PBS磷酸盐法）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5000ml/袋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1600袋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免疫组化抗原修复缓冲液（EDTA法）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免疫组化抗原修复缓冲液（柠檬酸法）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免疫组化抗原修复缓冲液（柠檬酸法）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免疫组化抗原修复缓冲液（胃酶法）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免疫组化染色孵育盒(340×260×70mm)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24片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前列腺癌免疫组化双染诊断试剂盒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前列腺病变组织免疫组化双染检测试剂盒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建议检测前列腺癌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trHeight w:val="473"/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苏木色精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塑料晾片板(可排20张切片)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免疫组化操作辅助用具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100个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糖原染色试剂盒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特殊染色颜料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微管素抗体试剂（免疫组织化学）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建议使用于胃肠道腺癌和间皮瘤、其他非上皮性肿瘤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胃幽门螺杆菌染色试剂盒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特殊染色颜料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胃幽门螺旋杆菌检测试剂盒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建议检测胃幽门螺旋杆菌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细胞角蛋白（低分子量）抗体试剂（免疫组织化学）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建议使用于胃肠道腺癌、甲状腺和绝大多数导管癌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细胞角蛋白（高分子量）抗体试剂（免疫组织化学）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建议使用于乳腺导管性腺病和乳腺小管癌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细胞角蛋白（广谱）抗体试剂（免疫组织化学）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建议使用于癌和肉瘤、淋巴瘤、恶性黑色素瘤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细胞角蛋白18抗体试剂（免疫组织化学）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建议使用于精原细胞瘤和恶性黑色素瘤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细胞角蛋白19抗体试剂(免疫组织化学)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建议使用于胆管细胞癌和肝细胞癌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细胞角蛋白20抗体试剂（免疫组织化学）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建议使用于结肠癌和卵巢癌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细胞角蛋白20抗体试剂（免疫组织化学）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建议使用于结肠癌和卵巢癌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细胞角蛋白5&amp;6抗体试剂（免疫组织化学）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建议使用于间皮瘤和腺癌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细胞角蛋白7抗体试剂（免疫组织化学）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建议使用于肺癌和乳腺癌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细胞角蛋白8&amp;18抗体试剂（免疫组织化学）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建议使用于腺、鳞癌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细胞角蛋白8抗体试剂（免疫组织化学）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细胞周期蛋白D1抗体试剂（免疫组织化学）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建议使用于套细胞淋巴瘤和慢性淋巴细胞白血病/淋巴瘤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孕激素受体抗体试剂（免疫组织化学法）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建议使用于脑脊膜瘤和神经鞘瘤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人EGFR/ALK/BRAF/KRAS基因突变联合检测试剂盒（可逆末端终止测序法）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734人份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封片胶带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800卷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自动盖片机Film-JC2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ABO、Rh血型检测卡（微柱凝胶法）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8孔/卡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全自动配血系统Microlab STAR IVD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ABO/RhD血型定型检测试剂卡（微柱凝胶法）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用于血型鉴定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6孔/卡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全自动配血系统Microlab STAR IVD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ABO/RhD血型抗原检测卡（微柱凝胶）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用于血型鉴定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6孔/卡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全自动配血系统Microlab STAR IVD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Rh血型分型检测卡（柱凝集法）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用于血型鉴定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6孔/卡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全自动配血系统Microlab STAR IVD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抗人球蛋白（抗IgG+C3d）（柱凝集法）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用于血型鉴定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6孔/卡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全自动配血系统Microlab STAR IVD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染色液（迪夫快速细胞染色液）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4*250ml（A液+B液）/盒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清洗液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BD FACSCantoⅡ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绝对计数管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诊断试剂，生物中心使用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50支/盒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BD FACSCantoⅡ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APC偶联的抗人TCRγδ单克隆抗体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FACS LYSINGTM SOLUTION 流式细胞仪分析用溶血素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CD45检测试剂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（Percp流式细胞分析用）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白细胞分化抗原CD3/CD16+56/CD45检测试剂盒（流式细胞仪法-FITC/PE/PerCP）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0D6C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白细胞分化抗原CD3/CD8/CD45/CD4检测试剂盒（FITC/PE/PerCP/APC)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白细胞分化抗原CD3检测试剂（流式细胞仪法-APC）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白细胞分化抗原CD4检测试剂盒（流式细胞仪法-FITC）CD4 FITC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聚苯乙烯试管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5ml*1000支/箱（未灭菌）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淋巴细胞亚群检测试剂（流式细胞仪法-6色)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ABO.RhD血型定型检测卡（单克隆抗体）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用于人ABO血型正定和反定型以及RhD血型的检测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12卡/盒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全自动血库系统YBXK-2A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抗人球蛋白检测卡（抗人球蛋白交叉配血卡）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用于交叉配血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12卡/盒，3T/卡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全自动血库系统YBXK-2A</w:t>
            </w:r>
          </w:p>
        </w:tc>
      </w:tr>
      <w:tr w:rsidR="00A13802" w:rsidRPr="00610DEE" w:rsidTr="00A13802">
        <w:trPr>
          <w:trHeight w:val="385"/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凝聚胺介质试剂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交叉配血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血小板抗体检测试剂盒（固相凝集法）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检验材料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96人份/盒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trHeight w:val="413"/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载玻片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临床检验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50片/盒，25.4*76.2mm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人类SDC2基因甲基化检测试剂盒（荧光PCR法）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10人份/盒，90人份/盒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1100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225cm²正方透气盖斜口细胞培养瓶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5个/包，5包/箱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1.8ML带书写区冻存管（圆底，外旋盖）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冻存样本，细胞培养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450支/盒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100um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无菌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黄色细胞滤网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细胞培养，杂质过滤，细胞分散，分样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1个/包，50包/箱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50ml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无菌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尖底离心管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离心，生物中心使用，细胞培养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25支/架，20架/箱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生物中心80箱、病理科1箱、检验科1箱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70um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无菌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白色细胞滤网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细胞培养，杂质过滤，细胞分散，分样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1个/包，50包/箱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40um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无菌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蓝色细胞滤网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细胞培养，杂质过滤，细胞分散，分样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1个/包，50包/箱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75cm²正方透气盖斜口细胞培养瓶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5个/包，20包/箱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250ml锥底离心管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离心，细胞培养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6个/包，17包/箱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15ml不带架离心管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离心，细胞培养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50支/包，10包/箱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175cm²正方透气盖斜口细胞培养瓶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5个/包，10包/箱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25cm²正方透气盖斜口细胞培养瓶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200个/箱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Human IFN-gamma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细胞生长因子，细胞培养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1000ug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ug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Human IL-4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细胞生长因子，细胞培养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50ug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ug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Human TNF-alpha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细胞生长因子，细胞培养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50ug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ug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淋巴细胞无血清培养基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1000ml/瓶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5D1000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D1000">
              <w:rPr>
                <w:rFonts w:ascii="宋体" w:hAnsi="宋体" w:hint="eastAsia"/>
                <w:color w:val="000000"/>
                <w:sz w:val="18"/>
                <w:szCs w:val="18"/>
              </w:rPr>
              <w:t>一次性血清移液管2ml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移取溶液，细胞培养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500支/箱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5D1000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D100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一次性血清移液管5ml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移取溶液，细胞培养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200支/箱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5D1000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D100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一次性血清移液管10ml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移取溶液，细胞培养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200支/箱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5D1000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D100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一次性血清移液管25ml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移取溶液，细胞培养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200支/箱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5D1000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D1000">
              <w:rPr>
                <w:rFonts w:ascii="宋体" w:hAnsi="宋体" w:hint="eastAsia"/>
                <w:color w:val="000000"/>
                <w:sz w:val="18"/>
                <w:szCs w:val="18"/>
              </w:rPr>
              <w:t>一次性血清移液管50ml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移取溶液，细胞培养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200支/箱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RetroNectin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刺激细胞增值，细胞培养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2.5mg/支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mg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免疫细胞无血清培养基,（不含酚红、庆大霉素）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免疫细胞无血清培养基（含酚红、庆大霉素）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单克隆抗体 ANTI-HU CD3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免疫调节，细胞培养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500ug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ug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冻存管(外旋盖)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冻存样本，细胞培养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50个/袋,1200个/箱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生物中心5箱、病理科2箱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冻存管(内旋盖)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冻存样本，细胞培养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50个/袋,1200个/箱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生物中心5箱、病理科2箱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针头过滤器（0.22um）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（无菌）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过滤杂质，细胞培养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D5F47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5F47">
              <w:rPr>
                <w:rFonts w:ascii="宋体" w:hAnsi="宋体" w:hint="eastAsia"/>
                <w:color w:val="000000"/>
                <w:sz w:val="18"/>
                <w:szCs w:val="18"/>
              </w:rPr>
              <w:t>淋巴细胞分离液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D5F47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5F47">
              <w:rPr>
                <w:rFonts w:hint="eastAsia"/>
                <w:color w:val="000000"/>
                <w:sz w:val="18"/>
                <w:szCs w:val="18"/>
              </w:rPr>
              <w:t>分离细胞，细胞培养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D5F47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5F47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6D5F47">
              <w:rPr>
                <w:rFonts w:ascii="宋体" w:hAnsi="宋体" w:hint="eastAsia"/>
                <w:color w:val="000000"/>
                <w:sz w:val="18"/>
                <w:szCs w:val="18"/>
              </w:rPr>
              <w:t>00ml</w:t>
            </w:r>
            <w:r w:rsidRPr="006D5F4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6D5F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D5F47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5F47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D5F47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D5F47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5F47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D5F47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5F4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细胞培养袋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10个/包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细胞治疗培养基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重组人白介素IL-1a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细胞生长因子，细胞培养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25ug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ug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重组人白介素IL-15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细胞生长因子，细胞培养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1000ug/支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ug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血气、电解质、生化多项校准品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该校准品用于对pH、PCO2、PO2、Na+、K+、CL-、iCa2+、Hct、tHb、SO2、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02Hb、COHb、校准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cobas b 123 3poc system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麻醉手术科、胸外一科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b  123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抗核抗体检测试剂盒(荧光法）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0D6C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生物中心24、血液科10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抗核抗体谱检测试剂盒（线性免疫分析法）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生物中心48、血液科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抗环状瓜氨酸肽抗体检测试剂盒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96T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血管炎自身抗体谱检测试剂盒（线性免疫分析法）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自身免疫肝病抗体谱检测试剂盒（线性免疫分析法）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诊断试剂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生物中心48、血液科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抗体筛选红细胞试剂盒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3*5ml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全自动血库系统YBXK-2A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人ABO血型反定型用红细胞试剂盒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10ml*3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全自动血库系统YBXK-2A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F50D6C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50D6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F50D6C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0D6C">
              <w:rPr>
                <w:rFonts w:ascii="宋体" w:hAnsi="宋体" w:hint="eastAsia"/>
                <w:color w:val="000000"/>
                <w:sz w:val="18"/>
                <w:szCs w:val="18"/>
              </w:rPr>
              <w:t>RhD（IgM）血型定型试剂（单克隆体）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F50D6C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10ml/支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抗A抗B血型定性试剂（单克隆抗体）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10ml*2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抗D（IgM+IgG）血型定型试剂（单克隆抗体）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抗人球蛋白（抗IgG,C3d）检测试剂盒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10ml/支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5种突变基因检测试剂盒（荧光PCR法）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6测试／盒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890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核酸提取试剂（FFPE DNA）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核酸提取试剂（FFPE样品DNA/RNA共分离试剂盒）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核酸提取试剂（FFPE样品RNA分离试剂盒）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核酸提取试剂（循环DNA）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人类10基因突变联合检测试剂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盒（可逆末端终止测序法）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人类BRAF基因V600E突变检测试剂盒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160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人类BRCA1基因和BRCA2基因突变检测试剂盒（可逆末端终止测序法）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24测试／盒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475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人类EGFR基因突变检测试剂盒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130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人类KRAS/NRAS/PIK3CA/BRAF基因突变联合检测试剂盒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一次性使用真空采血管10ML（含抗凝剂，常温运输核酸保护7-10天）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临床采血用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3BE6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1370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UGT1A1基因突变检测试剂盒（PCR毛细管电泳法）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基因突变检测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20T/kit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基因重排检测试剂盒（IgH3+IGK)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基因突变检测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基因重排检测试剂盒（TCRB+TCRG)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基因突变检测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人EGFR基因突变检测试剂盒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基因突变检测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20T/kit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人K-ras和B-raf基因突变检测试剂盒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基因突变检测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肿瘤相关基因表达检测试剂盒(MSI)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肿瘤相关基因突变检测试剂盒（braf）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肿瘤相关基因突变检测试剂盒（C-Kit）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基因突变检测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肿瘤相关基因突变检测试剂盒（kras）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肿瘤相关基因突变检测试剂盒（PDGFRa）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基因突变检测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25-羟基维生素D（25-OH Vitamin D）测</w:t>
            </w: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雌二醇E2测定试剂盒（化学发光法）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睾酮（TESTOSTERONE）测定试剂盒（化学发光法）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骨钙素（BGP）测定试剂盒（化学发光法）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黄体生成素（LH）测定试剂盒（化学发光法）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血清甲状旁腺素（PTH）测定试剂盒（化学发光法）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血清降钙素（CT）测定试剂盒（化学发光法）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孕酮（PROCESTERONE）测定试剂盒（化学发光法）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100T/盒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T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新产业 MAGLUMIX X8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ABO正反定型及RHD血型定型试剂卡（柱凝集法）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检验材料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20卡/盒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全自动血型分析仪ORTHOVISION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7%仪器保养液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检验材料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15*12ml/盒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全自动血型分析仪ORTHOVISION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稀释盘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检验材料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180个/盒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全自动血型分析仪ORTHOVISION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抗人球蛋白（IgG）检测卡（柱凝集法）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检验材料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20卡/盒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全自动血型分析仪ORTHOVISION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 Universal Covertiles-100pack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100个/盒，4000人份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60套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DAB染色液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DAB染色液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LEICA石蜡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用于石蜡切片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7680公斤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抗体稀释液(RE7189)(一抗稀释液）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抗原修复液PH9.0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酶前处理缓冲液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800人份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浓缩冲洗液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1L(800人份）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脱蜡液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1L(400人份）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预处理缓冲液1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免疫组化染色前抗原修复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1L(400人份）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预处理缓冲液2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1L(400人份）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预处理缓冲液2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免疫组化染色前抗原修复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1L(400人份）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BOND-MAX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独立装盖玻片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常规制片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24*50mm,100片/盒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12000盒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细胞蜡块制备试剂盒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一次性包埋盒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常规制片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250个/包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一次性刀片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（硬刀）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病理切片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50片/10小盒/盒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中性树胶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常规制片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400瓶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油漆载玻片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常规制片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50片/盒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12000盒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trHeight w:val="417"/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一次性刀片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（软刀）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用于石蜡切片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50片/10小盒/盒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trHeight w:val="408"/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 xml:space="preserve"> HER-2 DNA 探针试剂盒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试剂盒通过荧光原位杂交技术；检测出福尔马林固定、石蜡包埋人乳腺癌组织样本中的HER-2/neu基因的扩增情况。指导乳腺癌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20检测/盒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检测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1880人份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200Ul吸头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配合移液器使用；移出液体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1000支/包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DAPII复染液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荧光原位杂交中使用的染液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1000ul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ul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1880人份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免疫组化笔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配合移液器使用；移出液体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1支/盒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1500只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乳腺癌HER-2基因检测试剂盒（荧光原位杂交法）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试剂盒通过荧光原位杂交技术；检测出福尔马林固定、石蜡包埋人乳腺癌组织样本中的HER-2/neu基因的扩增情况。指导乳腺癌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1880人份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1000ul吸头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配合移液器使用；移出液体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1000支/包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活化凝血检测试剂盒（凝固法）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凝血功能检测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25瓶/盒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输血科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血栓弹力图TEG5000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人乳头瘤病毒核酸分型检测试剂盒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24人份/盒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270盒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白血病相关融合基因检测试剂盒（RT-PCR法）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DAB染色液ultraView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250测试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HER-2/NEU抗体试剂（免疫组织化学法）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Ki-67抗体试剂（免疫组织化学）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返蓝染色液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缓冲液10× SSC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2L.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缓冲液LCS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缓冲液ULTRA LCS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抗雌激素受体兔单克隆抗体试剂(免疫组织化学法)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免疫组化抗原修复缓冲液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切片标签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500个x5卷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清洗液EZ Prep Concentrate (10X)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清洗液Reaction Buffer Concentrate (10x)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色带RIBBON,EBAR PRINTER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8100 tests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苏木素染色液Hematoxylin II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孕酮受体抗体试剂(免疫组化法)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250测试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30盒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BenchMark ULTRA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 w:val="restart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β-胶原特殊序列定标液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4x1.0ml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β-胶原特殊序列检测试剂盒（电化学发光法）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促甲状腺激素检测试剂盒(电化学发光法)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促甲状腺素定标液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4x1.3ml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甲状腺球蛋白定标液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4x1.0ml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甲状腺球蛋白检测试剂盒（电化学发光法）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甲状腺球蛋白抗体定标液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4×1.5 ml（冻干品，复溶体积）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甲状腺球蛋白抗体检测试剂盒（电化学发光法）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100测试/盒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甲状腺相关自身抗体质控品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4x2.0mL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免疫多项质控品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 x 3.0mL(冻干品，复溶体积)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免疫通用质控品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4 × 3.0 mL(冻干品复溶体积)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清洗液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5x100ml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>清洗液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5x600ml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Merge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773806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80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三丙胺缓冲液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2x2L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罗氏 Cobas e601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septin9基因甲基化检测试剂盒（PCR荧光探针法）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30人份/盒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384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13802" w:rsidRPr="00610DEE" w:rsidTr="00A13802">
        <w:trPr>
          <w:jc w:val="center"/>
        </w:trPr>
        <w:tc>
          <w:tcPr>
            <w:tcW w:w="709" w:type="dxa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3802" w:rsidRPr="00601DB9" w:rsidRDefault="00A13802" w:rsidP="00234F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01DB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七种自身抗体检测试剂盒（酶联免疫法）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临床基因检测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9人份/盒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>分子中心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13802" w:rsidRPr="00610DEE" w:rsidRDefault="00A13802" w:rsidP="00234FB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10D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13802" w:rsidRPr="00466568" w:rsidRDefault="00A13802" w:rsidP="00A13802">
      <w:pPr>
        <w:rPr>
          <w:rFonts w:ascii="宋体" w:hAnsi="宋体"/>
          <w:b/>
          <w:color w:val="FF0000"/>
        </w:rPr>
      </w:pPr>
      <w:r w:rsidRPr="00466568">
        <w:rPr>
          <w:rFonts w:ascii="宋体" w:hAnsi="宋体" w:hint="eastAsia"/>
          <w:b/>
          <w:color w:val="FF0000"/>
        </w:rPr>
        <w:t>注：投标人须对所投包内所有试剂进行响应，否则将被否决投标。</w:t>
      </w:r>
    </w:p>
    <w:p w:rsidR="00214D99" w:rsidRPr="00A13802" w:rsidRDefault="00214D99"/>
    <w:sectPr w:rsidR="00214D99" w:rsidRPr="00A1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02" w:rsidRDefault="00A13802" w:rsidP="00A13802">
      <w:r>
        <w:separator/>
      </w:r>
    </w:p>
  </w:endnote>
  <w:endnote w:type="continuationSeparator" w:id="0">
    <w:p w:rsidR="00A13802" w:rsidRDefault="00A13802" w:rsidP="00A1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taPlusNormal-Caps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02" w:rsidRDefault="00A13802" w:rsidP="00A13802">
      <w:r>
        <w:separator/>
      </w:r>
    </w:p>
  </w:footnote>
  <w:footnote w:type="continuationSeparator" w:id="0">
    <w:p w:rsidR="00A13802" w:rsidRDefault="00A13802" w:rsidP="00A1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" w15:restartNumberingAfterBreak="0">
    <w:nsid w:val="1B636044"/>
    <w:multiLevelType w:val="multilevel"/>
    <w:tmpl w:val="1B63604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730A21A6"/>
    <w:multiLevelType w:val="multilevel"/>
    <w:tmpl w:val="730A21A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E7"/>
    <w:rsid w:val="00214D99"/>
    <w:rsid w:val="00A13802"/>
    <w:rsid w:val="00D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DDFCF"/>
  <w15:chartTrackingRefBased/>
  <w15:docId w15:val="{73BD19EF-6BA5-4936-A4D7-40D9AD2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1380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802"/>
    <w:pPr>
      <w:keepNext/>
      <w:keepLines/>
      <w:numPr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A13802"/>
    <w:pPr>
      <w:keepNext/>
      <w:numPr>
        <w:ilvl w:val="1"/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A13802"/>
    <w:pPr>
      <w:numPr>
        <w:ilvl w:val="2"/>
        <w:numId w:val="1"/>
      </w:num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A13802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13802"/>
    <w:pPr>
      <w:keepNext/>
      <w:keepLines/>
      <w:numPr>
        <w:ilvl w:val="4"/>
        <w:numId w:val="2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13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1380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13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A1380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A13802"/>
    <w:rPr>
      <w:rFonts w:ascii="Calibri" w:eastAsia="黑体" w:hAnsi="Calibri" w:cs="Times New Roman"/>
      <w:b/>
      <w:kern w:val="44"/>
      <w:sz w:val="28"/>
      <w:szCs w:val="20"/>
    </w:rPr>
  </w:style>
  <w:style w:type="character" w:customStyle="1" w:styleId="20">
    <w:name w:val="标题 2 字符"/>
    <w:basedOn w:val="a0"/>
    <w:link w:val="2"/>
    <w:qFormat/>
    <w:rsid w:val="00A13802"/>
    <w:rPr>
      <w:rFonts w:ascii="Calibri" w:eastAsia="黑体" w:hAnsi="Calibri" w:cs="Times New Roman"/>
      <w:b/>
      <w:kern w:val="0"/>
      <w:sz w:val="28"/>
      <w:szCs w:val="20"/>
    </w:rPr>
  </w:style>
  <w:style w:type="character" w:customStyle="1" w:styleId="30">
    <w:name w:val="标题 3 字符"/>
    <w:basedOn w:val="a0"/>
    <w:link w:val="3"/>
    <w:qFormat/>
    <w:rsid w:val="00A13802"/>
    <w:rPr>
      <w:rFonts w:ascii="Calibri" w:eastAsia="黑体" w:hAnsi="Calibri" w:cs="Times New Roman"/>
      <w:b/>
      <w:kern w:val="0"/>
      <w:sz w:val="28"/>
      <w:szCs w:val="20"/>
    </w:rPr>
  </w:style>
  <w:style w:type="character" w:customStyle="1" w:styleId="40">
    <w:name w:val="标题 4 字符"/>
    <w:basedOn w:val="a0"/>
    <w:link w:val="4"/>
    <w:rsid w:val="00A13802"/>
    <w:rPr>
      <w:rFonts w:ascii="Arial" w:eastAsia="黑体" w:hAnsi="Arial" w:cs="Times New Roman"/>
      <w:kern w:val="0"/>
      <w:sz w:val="28"/>
      <w:szCs w:val="20"/>
    </w:rPr>
  </w:style>
  <w:style w:type="character" w:customStyle="1" w:styleId="50">
    <w:name w:val="标题 5 字符"/>
    <w:basedOn w:val="a0"/>
    <w:link w:val="5"/>
    <w:qFormat/>
    <w:rsid w:val="00A13802"/>
    <w:rPr>
      <w:rFonts w:ascii="Calibri" w:eastAsia="宋体" w:hAnsi="Calibri" w:cs="Times New Roman"/>
      <w:b/>
      <w:kern w:val="0"/>
      <w:sz w:val="28"/>
      <w:szCs w:val="24"/>
    </w:rPr>
  </w:style>
  <w:style w:type="paragraph" w:styleId="a7">
    <w:name w:val="Normal Indent"/>
    <w:basedOn w:val="a"/>
    <w:link w:val="a8"/>
    <w:qFormat/>
    <w:rsid w:val="00A13802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a8">
    <w:name w:val="正文缩进 字符"/>
    <w:link w:val="a7"/>
    <w:qFormat/>
    <w:rsid w:val="00A13802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Document Map"/>
    <w:basedOn w:val="a"/>
    <w:link w:val="aa"/>
    <w:semiHidden/>
    <w:qFormat/>
    <w:rsid w:val="00A13802"/>
    <w:pPr>
      <w:shd w:val="clear" w:color="auto" w:fill="000080"/>
    </w:pPr>
  </w:style>
  <w:style w:type="character" w:customStyle="1" w:styleId="aa">
    <w:name w:val="文档结构图 字符"/>
    <w:basedOn w:val="a0"/>
    <w:link w:val="a9"/>
    <w:semiHidden/>
    <w:rsid w:val="00A13802"/>
    <w:rPr>
      <w:rFonts w:ascii="Calibri" w:eastAsia="宋体" w:hAnsi="Calibri" w:cs="Times New Roman"/>
      <w:szCs w:val="24"/>
      <w:shd w:val="clear" w:color="auto" w:fill="000080"/>
    </w:rPr>
  </w:style>
  <w:style w:type="paragraph" w:styleId="ab">
    <w:name w:val="annotation text"/>
    <w:basedOn w:val="a"/>
    <w:link w:val="ac"/>
    <w:qFormat/>
    <w:rsid w:val="00A13802"/>
    <w:pPr>
      <w:jc w:val="left"/>
    </w:pPr>
  </w:style>
  <w:style w:type="character" w:customStyle="1" w:styleId="ac">
    <w:name w:val="批注文字 字符"/>
    <w:basedOn w:val="a0"/>
    <w:link w:val="ab"/>
    <w:qFormat/>
    <w:rsid w:val="00A13802"/>
    <w:rPr>
      <w:rFonts w:ascii="Calibri" w:eastAsia="宋体" w:hAnsi="Calibri" w:cs="Times New Roman"/>
      <w:szCs w:val="24"/>
    </w:rPr>
  </w:style>
  <w:style w:type="paragraph" w:styleId="31">
    <w:name w:val="Body Text 3"/>
    <w:basedOn w:val="a"/>
    <w:link w:val="32"/>
    <w:qFormat/>
    <w:rsid w:val="00A13802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1"/>
    <w:qFormat/>
    <w:rsid w:val="00A13802"/>
    <w:rPr>
      <w:rFonts w:ascii="Calibri" w:eastAsia="宋体" w:hAnsi="Calibri" w:cs="Times New Roman"/>
      <w:sz w:val="16"/>
      <w:szCs w:val="16"/>
    </w:rPr>
  </w:style>
  <w:style w:type="paragraph" w:styleId="ad">
    <w:name w:val="Body Text"/>
    <w:basedOn w:val="a"/>
    <w:link w:val="ae"/>
    <w:qFormat/>
    <w:rsid w:val="00A13802"/>
    <w:pPr>
      <w:spacing w:after="120"/>
    </w:pPr>
  </w:style>
  <w:style w:type="character" w:customStyle="1" w:styleId="ae">
    <w:name w:val="正文文本 字符"/>
    <w:basedOn w:val="a0"/>
    <w:link w:val="ad"/>
    <w:qFormat/>
    <w:rsid w:val="00A13802"/>
    <w:rPr>
      <w:rFonts w:ascii="Calibri" w:eastAsia="宋体" w:hAnsi="Calibri" w:cs="Times New Roman"/>
      <w:szCs w:val="24"/>
    </w:rPr>
  </w:style>
  <w:style w:type="paragraph" w:styleId="af">
    <w:name w:val="Body Text Indent"/>
    <w:basedOn w:val="a"/>
    <w:link w:val="af0"/>
    <w:qFormat/>
    <w:rsid w:val="00A13802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rsid w:val="00A13802"/>
    <w:rPr>
      <w:rFonts w:ascii="Calibri" w:eastAsia="宋体" w:hAnsi="Calibri" w:cs="Times New Roman"/>
      <w:szCs w:val="24"/>
    </w:rPr>
  </w:style>
  <w:style w:type="paragraph" w:styleId="33">
    <w:name w:val="toc 3"/>
    <w:basedOn w:val="a"/>
    <w:next w:val="a"/>
    <w:uiPriority w:val="39"/>
    <w:qFormat/>
    <w:rsid w:val="00A13802"/>
    <w:pPr>
      <w:ind w:leftChars="400" w:left="840"/>
    </w:pPr>
  </w:style>
  <w:style w:type="paragraph" w:styleId="af1">
    <w:name w:val="Plain Text"/>
    <w:basedOn w:val="a"/>
    <w:link w:val="21"/>
    <w:qFormat/>
    <w:rsid w:val="00A13802"/>
    <w:rPr>
      <w:rFonts w:ascii="宋体"/>
      <w:szCs w:val="20"/>
    </w:rPr>
  </w:style>
  <w:style w:type="character" w:customStyle="1" w:styleId="af2">
    <w:name w:val="纯文本 字符"/>
    <w:basedOn w:val="a0"/>
    <w:qFormat/>
    <w:rsid w:val="00A13802"/>
    <w:rPr>
      <w:rFonts w:asciiTheme="minorEastAsia" w:hAnsi="Courier New" w:cs="Courier New"/>
      <w:szCs w:val="24"/>
    </w:rPr>
  </w:style>
  <w:style w:type="character" w:customStyle="1" w:styleId="21">
    <w:name w:val="纯文本 字符2"/>
    <w:link w:val="af1"/>
    <w:qFormat/>
    <w:rsid w:val="00A13802"/>
    <w:rPr>
      <w:rFonts w:ascii="宋体" w:eastAsia="宋体" w:hAnsi="Calibri" w:cs="Times New Roman"/>
      <w:szCs w:val="20"/>
    </w:rPr>
  </w:style>
  <w:style w:type="paragraph" w:styleId="af3">
    <w:name w:val="Date"/>
    <w:basedOn w:val="a"/>
    <w:next w:val="a"/>
    <w:link w:val="af4"/>
    <w:qFormat/>
    <w:rsid w:val="00A13802"/>
    <w:pPr>
      <w:ind w:leftChars="2500" w:left="100"/>
    </w:pPr>
  </w:style>
  <w:style w:type="character" w:customStyle="1" w:styleId="af4">
    <w:name w:val="日期 字符"/>
    <w:basedOn w:val="a0"/>
    <w:link w:val="af3"/>
    <w:qFormat/>
    <w:rsid w:val="00A13802"/>
    <w:rPr>
      <w:rFonts w:ascii="Calibri" w:eastAsia="宋体" w:hAnsi="Calibri" w:cs="Times New Roman"/>
      <w:szCs w:val="24"/>
    </w:rPr>
  </w:style>
  <w:style w:type="paragraph" w:styleId="22">
    <w:name w:val="Body Text Indent 2"/>
    <w:basedOn w:val="a"/>
    <w:link w:val="23"/>
    <w:qFormat/>
    <w:rsid w:val="00A13802"/>
    <w:pPr>
      <w:spacing w:after="120" w:line="480" w:lineRule="auto"/>
      <w:ind w:leftChars="200" w:left="200"/>
    </w:pPr>
  </w:style>
  <w:style w:type="character" w:customStyle="1" w:styleId="23">
    <w:name w:val="正文文本缩进 2 字符"/>
    <w:basedOn w:val="a0"/>
    <w:link w:val="22"/>
    <w:qFormat/>
    <w:rsid w:val="00A13802"/>
    <w:rPr>
      <w:rFonts w:ascii="Calibri" w:eastAsia="宋体" w:hAnsi="Calibri" w:cs="Times New Roman"/>
      <w:szCs w:val="24"/>
    </w:rPr>
  </w:style>
  <w:style w:type="paragraph" w:styleId="af5">
    <w:name w:val="Balloon Text"/>
    <w:basedOn w:val="a"/>
    <w:link w:val="af6"/>
    <w:semiHidden/>
    <w:qFormat/>
    <w:rsid w:val="00A13802"/>
    <w:rPr>
      <w:sz w:val="18"/>
      <w:szCs w:val="18"/>
    </w:rPr>
  </w:style>
  <w:style w:type="character" w:customStyle="1" w:styleId="af6">
    <w:name w:val="批注框文本 字符"/>
    <w:basedOn w:val="a0"/>
    <w:link w:val="af5"/>
    <w:semiHidden/>
    <w:rsid w:val="00A13802"/>
    <w:rPr>
      <w:rFonts w:ascii="Calibri" w:eastAsia="宋体" w:hAnsi="Calibri" w:cs="Times New Roman"/>
      <w:sz w:val="18"/>
      <w:szCs w:val="18"/>
    </w:rPr>
  </w:style>
  <w:style w:type="character" w:customStyle="1" w:styleId="11">
    <w:name w:val="页脚 字符1"/>
    <w:uiPriority w:val="99"/>
    <w:qFormat/>
    <w:rsid w:val="00A13802"/>
    <w:rPr>
      <w:rFonts w:ascii="宋体"/>
      <w:kern w:val="2"/>
      <w:sz w:val="18"/>
    </w:rPr>
  </w:style>
  <w:style w:type="paragraph" w:styleId="12">
    <w:name w:val="toc 1"/>
    <w:basedOn w:val="a"/>
    <w:next w:val="a"/>
    <w:uiPriority w:val="39"/>
    <w:qFormat/>
    <w:rsid w:val="00A13802"/>
    <w:pPr>
      <w:tabs>
        <w:tab w:val="right" w:leader="dot" w:pos="9628"/>
      </w:tabs>
      <w:spacing w:before="120" w:after="120"/>
      <w:ind w:firstLineChars="74" w:firstLine="74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qFormat/>
    <w:rsid w:val="00A13802"/>
    <w:pPr>
      <w:tabs>
        <w:tab w:val="right" w:leader="dot" w:pos="9628"/>
      </w:tabs>
      <w:spacing w:line="260" w:lineRule="exact"/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qFormat/>
    <w:rsid w:val="00A13802"/>
    <w:pPr>
      <w:ind w:left="1680"/>
      <w:jc w:val="left"/>
    </w:pPr>
    <w:rPr>
      <w:sz w:val="18"/>
      <w:szCs w:val="18"/>
    </w:rPr>
  </w:style>
  <w:style w:type="paragraph" w:styleId="25">
    <w:name w:val="Body Text 2"/>
    <w:basedOn w:val="a"/>
    <w:link w:val="26"/>
    <w:qFormat/>
    <w:rsid w:val="00A13802"/>
    <w:pPr>
      <w:spacing w:after="120" w:line="480" w:lineRule="auto"/>
    </w:pPr>
  </w:style>
  <w:style w:type="character" w:customStyle="1" w:styleId="26">
    <w:name w:val="正文文本 2 字符"/>
    <w:basedOn w:val="a0"/>
    <w:link w:val="25"/>
    <w:qFormat/>
    <w:rsid w:val="00A13802"/>
    <w:rPr>
      <w:rFonts w:ascii="Calibri" w:eastAsia="宋体" w:hAnsi="Calibri" w:cs="Times New Roman"/>
      <w:szCs w:val="24"/>
    </w:rPr>
  </w:style>
  <w:style w:type="paragraph" w:styleId="af7">
    <w:name w:val="Normal (Web)"/>
    <w:basedOn w:val="a"/>
    <w:link w:val="af8"/>
    <w:qFormat/>
    <w:rsid w:val="00A1380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f8">
    <w:name w:val="普通(网站) 字符"/>
    <w:link w:val="af7"/>
    <w:qFormat/>
    <w:rsid w:val="00A13802"/>
    <w:rPr>
      <w:rFonts w:ascii="宋体" w:eastAsia="宋体" w:hAnsi="宋体" w:cs="Times New Roman"/>
      <w:kern w:val="0"/>
      <w:sz w:val="24"/>
      <w:szCs w:val="24"/>
    </w:rPr>
  </w:style>
  <w:style w:type="paragraph" w:styleId="af9">
    <w:name w:val="Title"/>
    <w:basedOn w:val="a"/>
    <w:next w:val="a"/>
    <w:link w:val="afa"/>
    <w:qFormat/>
    <w:rsid w:val="00A1380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a">
    <w:name w:val="标题 字符"/>
    <w:basedOn w:val="a0"/>
    <w:link w:val="af9"/>
    <w:qFormat/>
    <w:rsid w:val="00A13802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b"/>
    <w:next w:val="ab"/>
    <w:link w:val="afc"/>
    <w:qFormat/>
    <w:rsid w:val="00A13802"/>
    <w:rPr>
      <w:b/>
      <w:bCs/>
    </w:rPr>
  </w:style>
  <w:style w:type="character" w:customStyle="1" w:styleId="afc">
    <w:name w:val="批注主题 字符"/>
    <w:basedOn w:val="ac"/>
    <w:link w:val="afb"/>
    <w:qFormat/>
    <w:rsid w:val="00A13802"/>
    <w:rPr>
      <w:rFonts w:ascii="Calibri" w:eastAsia="宋体" w:hAnsi="Calibri" w:cs="Times New Roman"/>
      <w:b/>
      <w:bCs/>
      <w:szCs w:val="24"/>
    </w:rPr>
  </w:style>
  <w:style w:type="table" w:styleId="afd">
    <w:name w:val="Table Grid"/>
    <w:basedOn w:val="a1"/>
    <w:qFormat/>
    <w:rsid w:val="00A13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sid w:val="00A13802"/>
    <w:rPr>
      <w:b/>
      <w:bCs/>
    </w:rPr>
  </w:style>
  <w:style w:type="character" w:styleId="aff">
    <w:name w:val="page number"/>
    <w:qFormat/>
    <w:rsid w:val="00A13802"/>
  </w:style>
  <w:style w:type="character" w:styleId="aff0">
    <w:name w:val="FollowedHyperlink"/>
    <w:basedOn w:val="a0"/>
    <w:uiPriority w:val="99"/>
    <w:semiHidden/>
    <w:unhideWhenUsed/>
    <w:qFormat/>
    <w:rsid w:val="00A13802"/>
    <w:rPr>
      <w:color w:val="954F72"/>
      <w:u w:val="single"/>
    </w:rPr>
  </w:style>
  <w:style w:type="character" w:styleId="aff1">
    <w:name w:val="Hyperlink"/>
    <w:uiPriority w:val="99"/>
    <w:qFormat/>
    <w:rsid w:val="00A13802"/>
    <w:rPr>
      <w:color w:val="0000FF"/>
      <w:u w:val="single"/>
    </w:rPr>
  </w:style>
  <w:style w:type="character" w:styleId="aff2">
    <w:name w:val="annotation reference"/>
    <w:qFormat/>
    <w:rsid w:val="00A13802"/>
    <w:rPr>
      <w:sz w:val="21"/>
      <w:szCs w:val="21"/>
    </w:rPr>
  </w:style>
  <w:style w:type="paragraph" w:styleId="aff3">
    <w:name w:val="List Paragraph"/>
    <w:basedOn w:val="a"/>
    <w:link w:val="aff4"/>
    <w:uiPriority w:val="99"/>
    <w:qFormat/>
    <w:rsid w:val="00A13802"/>
    <w:pPr>
      <w:ind w:firstLineChars="200" w:firstLine="420"/>
    </w:pPr>
  </w:style>
  <w:style w:type="character" w:customStyle="1" w:styleId="aff4">
    <w:name w:val="列出段落 字符"/>
    <w:link w:val="aff3"/>
    <w:uiPriority w:val="99"/>
    <w:qFormat/>
    <w:rsid w:val="00A13802"/>
    <w:rPr>
      <w:rFonts w:ascii="Calibri" w:eastAsia="宋体" w:hAnsi="Calibri" w:cs="Times New Roman"/>
      <w:szCs w:val="24"/>
    </w:rPr>
  </w:style>
  <w:style w:type="paragraph" w:customStyle="1" w:styleId="13">
    <w:name w:val="日期1"/>
    <w:basedOn w:val="a"/>
    <w:next w:val="a"/>
    <w:link w:val="DateCharChar"/>
    <w:qFormat/>
    <w:rsid w:val="00A13802"/>
    <w:rPr>
      <w:szCs w:val="20"/>
    </w:rPr>
  </w:style>
  <w:style w:type="character" w:customStyle="1" w:styleId="DateCharChar">
    <w:name w:val="Date Char Char"/>
    <w:link w:val="13"/>
    <w:qFormat/>
    <w:rsid w:val="00A13802"/>
    <w:rPr>
      <w:rFonts w:ascii="Calibri" w:eastAsia="宋体" w:hAnsi="Calibri" w:cs="Times New Roman"/>
      <w:szCs w:val="20"/>
    </w:rPr>
  </w:style>
  <w:style w:type="paragraph" w:customStyle="1" w:styleId="aff5">
    <w:name w:val="承康医疗"/>
    <w:basedOn w:val="a"/>
    <w:link w:val="Char"/>
    <w:qFormat/>
    <w:rsid w:val="00A13802"/>
    <w:pPr>
      <w:widowControl/>
      <w:jc w:val="left"/>
    </w:pPr>
    <w:rPr>
      <w:rFonts w:ascii="微软雅黑" w:eastAsia="微软雅黑" w:hAnsi="微软雅黑"/>
      <w:kern w:val="0"/>
      <w:szCs w:val="21"/>
    </w:rPr>
  </w:style>
  <w:style w:type="character" w:customStyle="1" w:styleId="Char">
    <w:name w:val="承康医疗 Char"/>
    <w:link w:val="aff5"/>
    <w:qFormat/>
    <w:rsid w:val="00A13802"/>
    <w:rPr>
      <w:rFonts w:ascii="微软雅黑" w:eastAsia="微软雅黑" w:hAnsi="微软雅黑" w:cs="Times New Roman"/>
      <w:kern w:val="0"/>
      <w:szCs w:val="21"/>
    </w:rPr>
  </w:style>
  <w:style w:type="paragraph" w:customStyle="1" w:styleId="aff6">
    <w:name w:val="表格"/>
    <w:basedOn w:val="a"/>
    <w:qFormat/>
    <w:rsid w:val="00A13802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xl23">
    <w:name w:val="xl23"/>
    <w:next w:val="9"/>
    <w:qFormat/>
    <w:rsid w:val="00A13802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Default">
    <w:name w:val="Default"/>
    <w:link w:val="DefaultChar"/>
    <w:qFormat/>
    <w:rsid w:val="00A13802"/>
    <w:pPr>
      <w:widowControl w:val="0"/>
      <w:autoSpaceDE w:val="0"/>
      <w:autoSpaceDN w:val="0"/>
      <w:adjustRightInd w:val="0"/>
    </w:pPr>
    <w:rPr>
      <w:rFonts w:ascii="宋体" w:eastAsia="宋体" w:hAnsi="Calibri" w:cs="Times New Roman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A13802"/>
    <w:rPr>
      <w:rFonts w:ascii="宋体" w:eastAsia="宋体" w:hAnsi="Calibri" w:cs="Times New Roman"/>
      <w:color w:val="000000"/>
      <w:kern w:val="0"/>
      <w:sz w:val="24"/>
      <w:szCs w:val="24"/>
    </w:rPr>
  </w:style>
  <w:style w:type="paragraph" w:customStyle="1" w:styleId="aff7">
    <w:name w:val="正文五号"/>
    <w:basedOn w:val="a"/>
    <w:qFormat/>
    <w:rsid w:val="00A13802"/>
    <w:rPr>
      <w:rFonts w:ascii="宋体" w:eastAsia="仿宋_GB2312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A13802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CharCharChar">
    <w:name w:val="Char Char Char"/>
    <w:basedOn w:val="a"/>
    <w:qFormat/>
    <w:rsid w:val="00A13802"/>
    <w:pPr>
      <w:ind w:firstLineChars="200" w:firstLine="200"/>
    </w:pPr>
    <w:rPr>
      <w:sz w:val="24"/>
    </w:rPr>
  </w:style>
  <w:style w:type="paragraph" w:customStyle="1" w:styleId="14">
    <w:name w:val="列出段落1"/>
    <w:basedOn w:val="a"/>
    <w:qFormat/>
    <w:rsid w:val="00A13802"/>
    <w:pPr>
      <w:ind w:firstLineChars="200" w:firstLine="420"/>
    </w:pPr>
    <w:rPr>
      <w:szCs w:val="21"/>
    </w:rPr>
  </w:style>
  <w:style w:type="paragraph" w:customStyle="1" w:styleId="Char2CharCharCharCharCharChar">
    <w:name w:val="Char2 Char Char Char Char Char Char"/>
    <w:basedOn w:val="a9"/>
    <w:qFormat/>
    <w:rsid w:val="00A13802"/>
    <w:rPr>
      <w:rFonts w:ascii="Tahoma" w:hAnsi="Tahoma"/>
      <w:sz w:val="24"/>
    </w:rPr>
  </w:style>
  <w:style w:type="paragraph" w:customStyle="1" w:styleId="Char0">
    <w:name w:val="Char"/>
    <w:basedOn w:val="a"/>
    <w:qFormat/>
    <w:rsid w:val="00A13802"/>
  </w:style>
  <w:style w:type="paragraph" w:customStyle="1" w:styleId="Absatz2AL">
    <w:name w:val="Absatz2AL"/>
    <w:basedOn w:val="ad"/>
    <w:next w:val="a"/>
    <w:qFormat/>
    <w:rsid w:val="00A13802"/>
    <w:pPr>
      <w:widowControl/>
      <w:overflowPunct w:val="0"/>
      <w:autoSpaceDE w:val="0"/>
      <w:autoSpaceDN w:val="0"/>
      <w:adjustRightInd w:val="0"/>
      <w:spacing w:after="0"/>
      <w:textAlignment w:val="baseline"/>
    </w:pPr>
    <w:rPr>
      <w:rFonts w:eastAsia="楷体_GB2312"/>
      <w:kern w:val="0"/>
      <w:sz w:val="24"/>
      <w:szCs w:val="20"/>
      <w:lang w:val="de-DE" w:eastAsia="de-DE"/>
    </w:rPr>
  </w:style>
  <w:style w:type="paragraph" w:customStyle="1" w:styleId="CharChar1CharChar">
    <w:name w:val="Char Char1 Char Char"/>
    <w:basedOn w:val="a"/>
    <w:qFormat/>
    <w:rsid w:val="00A13802"/>
    <w:pPr>
      <w:tabs>
        <w:tab w:val="left" w:pos="360"/>
      </w:tabs>
    </w:pPr>
    <w:rPr>
      <w:szCs w:val="20"/>
    </w:rPr>
  </w:style>
  <w:style w:type="paragraph" w:customStyle="1" w:styleId="27">
    <w:name w:val="样式2"/>
    <w:basedOn w:val="a"/>
    <w:qFormat/>
    <w:rsid w:val="00A13802"/>
    <w:pPr>
      <w:spacing w:line="360" w:lineRule="auto"/>
    </w:pPr>
    <w:rPr>
      <w:rFonts w:ascii="Century Gothic" w:eastAsia="黑体" w:hAnsi="Century Gothic"/>
      <w:b/>
      <w:sz w:val="32"/>
      <w:szCs w:val="30"/>
    </w:rPr>
  </w:style>
  <w:style w:type="paragraph" w:customStyle="1" w:styleId="Char13">
    <w:name w:val="Char13"/>
    <w:basedOn w:val="a"/>
    <w:qFormat/>
    <w:rsid w:val="00A13802"/>
  </w:style>
  <w:style w:type="paragraph" w:customStyle="1" w:styleId="aff8">
    <w:name w:val="缺省文本"/>
    <w:basedOn w:val="a"/>
    <w:qFormat/>
    <w:rsid w:val="00A1380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ff9">
    <w:name w:val="抬头"/>
    <w:basedOn w:val="a"/>
    <w:qFormat/>
    <w:rsid w:val="00A13802"/>
    <w:pPr>
      <w:spacing w:beforeLines="50" w:line="360" w:lineRule="auto"/>
    </w:pPr>
    <w:rPr>
      <w:rFonts w:ascii="宋体"/>
      <w:sz w:val="24"/>
    </w:rPr>
  </w:style>
  <w:style w:type="paragraph" w:customStyle="1" w:styleId="Char1">
    <w:name w:val="Char1"/>
    <w:basedOn w:val="a"/>
    <w:qFormat/>
    <w:rsid w:val="00A13802"/>
    <w:pPr>
      <w:ind w:firstLineChars="200" w:firstLine="200"/>
    </w:pPr>
  </w:style>
  <w:style w:type="paragraph" w:customStyle="1" w:styleId="51">
    <w:name w:val="5"/>
    <w:basedOn w:val="a"/>
    <w:qFormat/>
    <w:rsid w:val="00A13802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p0">
    <w:name w:val="p0"/>
    <w:basedOn w:val="a"/>
    <w:qFormat/>
    <w:rsid w:val="00A13802"/>
    <w:pPr>
      <w:widowControl/>
    </w:pPr>
    <w:rPr>
      <w:kern w:val="0"/>
      <w:szCs w:val="21"/>
    </w:rPr>
  </w:style>
  <w:style w:type="paragraph" w:customStyle="1" w:styleId="CharCharCharCharCharChar">
    <w:name w:val="Char Char Char Char Char Char"/>
    <w:basedOn w:val="a"/>
    <w:qFormat/>
    <w:rsid w:val="00A13802"/>
    <w:rPr>
      <w:rFonts w:ascii="Tahoma" w:hAnsi="Tahoma"/>
      <w:sz w:val="24"/>
      <w:szCs w:val="20"/>
    </w:rPr>
  </w:style>
  <w:style w:type="paragraph" w:styleId="affa">
    <w:name w:val="No Spacing"/>
    <w:uiPriority w:val="1"/>
    <w:qFormat/>
    <w:rsid w:val="00A1380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5">
    <w:name w:val="无间隔1"/>
    <w:basedOn w:val="a"/>
    <w:qFormat/>
    <w:rsid w:val="00A13802"/>
    <w:pPr>
      <w:widowControl/>
      <w:jc w:val="left"/>
    </w:pPr>
    <w:rPr>
      <w:kern w:val="0"/>
      <w:sz w:val="22"/>
      <w:szCs w:val="20"/>
      <w:lang w:eastAsia="en-US" w:bidi="en-US"/>
    </w:rPr>
  </w:style>
  <w:style w:type="paragraph" w:customStyle="1" w:styleId="210">
    <w:name w:val="中等深浅网格 21"/>
    <w:uiPriority w:val="1"/>
    <w:qFormat/>
    <w:rsid w:val="00A1380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6">
    <w:name w:val="列表段落1"/>
    <w:basedOn w:val="a"/>
    <w:qFormat/>
    <w:rsid w:val="00A13802"/>
    <w:pPr>
      <w:ind w:firstLineChars="200" w:firstLine="420"/>
    </w:pPr>
    <w:rPr>
      <w:szCs w:val="21"/>
    </w:rPr>
  </w:style>
  <w:style w:type="paragraph" w:customStyle="1" w:styleId="affb">
    <w:name w:val="_正文段落"/>
    <w:basedOn w:val="a"/>
    <w:next w:val="a"/>
    <w:link w:val="Char2"/>
    <w:qFormat/>
    <w:rsid w:val="00A13802"/>
    <w:pPr>
      <w:spacing w:beforeLines="15" w:afterLines="30" w:line="360" w:lineRule="auto"/>
      <w:ind w:firstLineChars="200" w:firstLine="200"/>
      <w:jc w:val="left"/>
    </w:pPr>
    <w:rPr>
      <w:rFonts w:ascii="宋体" w:hAnsi="Courier New"/>
      <w:kern w:val="0"/>
      <w:sz w:val="24"/>
      <w:szCs w:val="32"/>
    </w:rPr>
  </w:style>
  <w:style w:type="character" w:customStyle="1" w:styleId="Char2">
    <w:name w:val="_正文段落 Char"/>
    <w:link w:val="affb"/>
    <w:qFormat/>
    <w:rsid w:val="00A13802"/>
    <w:rPr>
      <w:rFonts w:ascii="宋体" w:eastAsia="宋体" w:hAnsi="Courier New" w:cs="Times New Roman"/>
      <w:kern w:val="0"/>
      <w:sz w:val="24"/>
      <w:szCs w:val="32"/>
    </w:rPr>
  </w:style>
  <w:style w:type="paragraph" w:customStyle="1" w:styleId="Style60">
    <w:name w:val="_Style 60"/>
    <w:hidden/>
    <w:uiPriority w:val="99"/>
    <w:semiHidden/>
    <w:qFormat/>
    <w:rsid w:val="00A13802"/>
    <w:rPr>
      <w:rFonts w:ascii="Calibri" w:eastAsia="宋体" w:hAnsi="Calibri" w:cs="Times New Roman"/>
      <w:szCs w:val="24"/>
    </w:rPr>
  </w:style>
  <w:style w:type="character" w:customStyle="1" w:styleId="3Char1">
    <w:name w:val="标题 3 Char1"/>
    <w:qFormat/>
    <w:rsid w:val="00A13802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dybiaocontent1">
    <w:name w:val="dy_biao_content1"/>
    <w:qFormat/>
    <w:rsid w:val="00A13802"/>
    <w:rPr>
      <w:rFonts w:ascii="宋体" w:eastAsia="宋体" w:hAnsi="宋体" w:hint="eastAsia"/>
      <w:sz w:val="24"/>
      <w:szCs w:val="24"/>
    </w:rPr>
  </w:style>
  <w:style w:type="character" w:customStyle="1" w:styleId="Char10">
    <w:name w:val="纯文本 Char1"/>
    <w:qFormat/>
    <w:rsid w:val="00A13802"/>
    <w:rPr>
      <w:rFonts w:ascii="宋体" w:eastAsia="宋体"/>
      <w:kern w:val="2"/>
      <w:sz w:val="21"/>
      <w:lang w:val="en-US" w:eastAsia="zh-CN" w:bidi="ar-SA"/>
    </w:rPr>
  </w:style>
  <w:style w:type="character" w:customStyle="1" w:styleId="3Char">
    <w:name w:val="标题 3 Char"/>
    <w:qFormat/>
    <w:rsid w:val="00A13802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grame">
    <w:name w:val="grame"/>
    <w:qFormat/>
    <w:rsid w:val="00A13802"/>
  </w:style>
  <w:style w:type="character" w:customStyle="1" w:styleId="Style76">
    <w:name w:val="_Style 76"/>
    <w:qFormat/>
    <w:rsid w:val="00A13802"/>
    <w:rPr>
      <w:rFonts w:eastAsia="仿宋_GB2312"/>
      <w:iCs/>
      <w:color w:val="auto"/>
      <w:sz w:val="24"/>
    </w:rPr>
  </w:style>
  <w:style w:type="character" w:customStyle="1" w:styleId="Char3">
    <w:name w:val="孙普文字 Char"/>
    <w:qFormat/>
    <w:rsid w:val="00A13802"/>
    <w:rPr>
      <w:rFonts w:ascii="宋体" w:eastAsia="宋体" w:hAnsi="Times New Roman" w:cs="Times New Roman"/>
      <w:szCs w:val="20"/>
    </w:rPr>
  </w:style>
  <w:style w:type="character" w:customStyle="1" w:styleId="17">
    <w:name w:val="纯文本 字符1"/>
    <w:qFormat/>
    <w:rsid w:val="00A13802"/>
    <w:rPr>
      <w:rFonts w:ascii="宋体" w:eastAsia="宋体"/>
      <w:kern w:val="2"/>
      <w:sz w:val="21"/>
      <w:lang w:val="en-US" w:eastAsia="zh-CN" w:bidi="ar-SA"/>
    </w:rPr>
  </w:style>
  <w:style w:type="character" w:customStyle="1" w:styleId="Char20">
    <w:name w:val="纯文本 Char2"/>
    <w:qFormat/>
    <w:rsid w:val="00A13802"/>
    <w:rPr>
      <w:rFonts w:ascii="宋体" w:eastAsia="宋体" w:hAnsi="Times New Roman" w:cs="Times New Roman"/>
      <w:kern w:val="2"/>
      <w:sz w:val="21"/>
      <w:lang w:val="en-US" w:eastAsia="zh-CN" w:bidi="ar-SA"/>
    </w:rPr>
  </w:style>
  <w:style w:type="character" w:customStyle="1" w:styleId="A60">
    <w:name w:val="A6"/>
    <w:uiPriority w:val="99"/>
    <w:qFormat/>
    <w:rsid w:val="00A13802"/>
    <w:rPr>
      <w:rFonts w:cs="MetaPlusNormal-Caps"/>
      <w:color w:val="000000"/>
      <w:sz w:val="16"/>
      <w:szCs w:val="16"/>
    </w:rPr>
  </w:style>
  <w:style w:type="character" w:customStyle="1" w:styleId="font41">
    <w:name w:val="font41"/>
    <w:qFormat/>
    <w:rsid w:val="00A1380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1">
    <w:name w:val="普通文字 Char Char1"/>
    <w:qFormat/>
    <w:rsid w:val="00A13802"/>
    <w:rPr>
      <w:rFonts w:ascii="宋体" w:eastAsia="宋体" w:cs="Times New Roman"/>
      <w:kern w:val="2"/>
      <w:sz w:val="21"/>
      <w:lang w:val="en-US" w:eastAsia="zh-CN" w:bidi="ar-SA"/>
    </w:rPr>
  </w:style>
  <w:style w:type="paragraph" w:customStyle="1" w:styleId="Y">
    <w:name w:val="Y_一级条标题"/>
    <w:basedOn w:val="a"/>
    <w:next w:val="a"/>
    <w:qFormat/>
    <w:rsid w:val="00A13802"/>
    <w:pPr>
      <w:widowControl/>
      <w:snapToGrid w:val="0"/>
      <w:spacing w:beforeLines="100" w:afterLines="50" w:line="360" w:lineRule="auto"/>
      <w:jc w:val="left"/>
      <w:outlineLvl w:val="1"/>
    </w:pPr>
    <w:rPr>
      <w:rFonts w:ascii="黑体" w:eastAsia="黑体" w:hAnsi="Times New Roman"/>
      <w:kern w:val="0"/>
      <w:sz w:val="28"/>
      <w:szCs w:val="21"/>
    </w:rPr>
  </w:style>
  <w:style w:type="character" w:customStyle="1" w:styleId="Char4">
    <w:name w:val="纯文本 Char"/>
    <w:qFormat/>
    <w:rsid w:val="00A13802"/>
    <w:rPr>
      <w:rFonts w:ascii="宋体" w:eastAsia="宋体"/>
      <w:kern w:val="2"/>
      <w:sz w:val="21"/>
      <w:lang w:val="en-US" w:eastAsia="zh-CN" w:bidi="ar-SA"/>
    </w:rPr>
  </w:style>
  <w:style w:type="character" w:customStyle="1" w:styleId="font11">
    <w:name w:val="font11"/>
    <w:basedOn w:val="a0"/>
    <w:qFormat/>
    <w:rsid w:val="00A1380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A13802"/>
    <w:rPr>
      <w:rFonts w:ascii="Arial" w:hAnsi="Arial" w:cs="Arial"/>
      <w:color w:val="000000"/>
      <w:sz w:val="18"/>
      <w:szCs w:val="18"/>
      <w:u w:val="none"/>
    </w:rPr>
  </w:style>
  <w:style w:type="paragraph" w:customStyle="1" w:styleId="msonormal0">
    <w:name w:val="msonormal"/>
    <w:basedOn w:val="a"/>
    <w:qFormat/>
    <w:rsid w:val="00A13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A13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6">
    <w:name w:val="xl66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66CC"/>
      <w:kern w:val="0"/>
      <w:sz w:val="22"/>
      <w:szCs w:val="22"/>
    </w:rPr>
  </w:style>
  <w:style w:type="paragraph" w:customStyle="1" w:styleId="xl67">
    <w:name w:val="xl67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8">
    <w:name w:val="xl68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0">
    <w:name w:val="xl70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2">
    <w:name w:val="xl72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3">
    <w:name w:val="xl73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75">
    <w:name w:val="xl75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7">
    <w:name w:val="xl77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8">
    <w:name w:val="xl78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9">
    <w:name w:val="xl79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1">
    <w:name w:val="xl81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83">
    <w:name w:val="xl83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4">
    <w:name w:val="xl84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A13802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6">
    <w:name w:val="xl86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87">
    <w:name w:val="xl87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88">
    <w:name w:val="xl88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rsid w:val="00A1380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90">
    <w:name w:val="xl90"/>
    <w:basedOn w:val="a"/>
    <w:qFormat/>
    <w:rsid w:val="00A1380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91">
    <w:name w:val="xl91"/>
    <w:basedOn w:val="a"/>
    <w:qFormat/>
    <w:rsid w:val="00A1380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92">
    <w:name w:val="xl92"/>
    <w:basedOn w:val="a"/>
    <w:qFormat/>
    <w:rsid w:val="00A1380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3">
    <w:name w:val="xl93"/>
    <w:basedOn w:val="a"/>
    <w:qFormat/>
    <w:rsid w:val="00A1380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4">
    <w:name w:val="xl94"/>
    <w:basedOn w:val="a"/>
    <w:qFormat/>
    <w:rsid w:val="00A1380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A1380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6">
    <w:name w:val="xl96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7">
    <w:name w:val="xl97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qFormat/>
    <w:rsid w:val="00A13802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9">
    <w:name w:val="xl99"/>
    <w:basedOn w:val="a"/>
    <w:qFormat/>
    <w:rsid w:val="00A13802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0">
    <w:name w:val="xl100"/>
    <w:basedOn w:val="a"/>
    <w:qFormat/>
    <w:rsid w:val="00A1380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1">
    <w:name w:val="xl101"/>
    <w:basedOn w:val="a"/>
    <w:qFormat/>
    <w:rsid w:val="00A138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  <w:szCs w:val="22"/>
    </w:rPr>
  </w:style>
  <w:style w:type="paragraph" w:customStyle="1" w:styleId="xl102">
    <w:name w:val="xl102"/>
    <w:basedOn w:val="a"/>
    <w:qFormat/>
    <w:rsid w:val="00A138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b/>
      <w:bCs/>
      <w:color w:val="000000"/>
      <w:kern w:val="0"/>
      <w:sz w:val="22"/>
      <w:szCs w:val="22"/>
    </w:rPr>
  </w:style>
  <w:style w:type="paragraph" w:customStyle="1" w:styleId="xl103">
    <w:name w:val="xl103"/>
    <w:basedOn w:val="a"/>
    <w:qFormat/>
    <w:rsid w:val="00A138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104">
    <w:name w:val="xl104"/>
    <w:basedOn w:val="a"/>
    <w:qFormat/>
    <w:rsid w:val="00A138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105">
    <w:name w:val="xl105"/>
    <w:basedOn w:val="a"/>
    <w:qFormat/>
    <w:rsid w:val="00A138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106">
    <w:name w:val="xl106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7">
    <w:name w:val="xl107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8">
    <w:name w:val="xl108"/>
    <w:basedOn w:val="a"/>
    <w:qFormat/>
    <w:rsid w:val="00A138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109">
    <w:name w:val="xl109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0">
    <w:name w:val="xl110"/>
    <w:basedOn w:val="a"/>
    <w:qFormat/>
    <w:rsid w:val="00A1380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111">
    <w:name w:val="xl111"/>
    <w:basedOn w:val="a"/>
    <w:qFormat/>
    <w:rsid w:val="00A1380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2"/>
      <w:szCs w:val="22"/>
    </w:rPr>
  </w:style>
  <w:style w:type="character" w:customStyle="1" w:styleId="font51">
    <w:name w:val="font51"/>
    <w:basedOn w:val="a0"/>
    <w:qFormat/>
    <w:rsid w:val="00A13802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A13802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A13802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1380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3245</Words>
  <Characters>18499</Characters>
  <Application>Microsoft Office Word</Application>
  <DocSecurity>0</DocSecurity>
  <Lines>154</Lines>
  <Paragraphs>43</Paragraphs>
  <ScaleCrop>false</ScaleCrop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2023-08-15T03:07:00Z</dcterms:created>
  <dcterms:modified xsi:type="dcterms:W3CDTF">2023-08-15T03:08:00Z</dcterms:modified>
</cp:coreProperties>
</file>